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附件2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/>
          <w:color w:val="000000"/>
          <w:szCs w:val="32"/>
        </w:rPr>
      </w:pP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参评材料与提交办法</w:t>
      </w:r>
    </w:p>
    <w:p>
      <w:pPr>
        <w:spacing w:after="100" w:afterAutospacing="1" w:line="320" w:lineRule="exact"/>
        <w:jc w:val="center"/>
        <w:rPr>
          <w:rFonts w:ascii="楷体" w:hAnsi="楷体" w:eastAsia="楷体"/>
          <w:color w:val="000000"/>
          <w:szCs w:val="32"/>
        </w:rPr>
      </w:pP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参评人员应按本办法规定提交参评材料。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color w:val="000000"/>
          <w:szCs w:val="32"/>
        </w:rPr>
      </w:pPr>
      <w:r>
        <w:rPr>
          <w:rFonts w:hint="eastAsia" w:ascii="黑体" w:hAnsi="黑体" w:eastAsia="黑体"/>
          <w:bCs/>
          <w:color w:val="000000"/>
          <w:szCs w:val="32"/>
        </w:rPr>
        <w:t>一、参评材料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1.《长江韬奋奖参评人员推荐表》（见附件</w:t>
      </w:r>
      <w:r>
        <w:rPr>
          <w:rFonts w:hint="eastAsia" w:ascii="仿宋" w:hAnsi="仿宋" w:eastAsia="仿宋" w:cs="仿宋"/>
          <w:bCs/>
          <w:color w:val="000000"/>
          <w:szCs w:val="32"/>
        </w:rPr>
        <w:t>3</w:t>
      </w:r>
      <w:r>
        <w:rPr>
          <w:rFonts w:hint="eastAsia" w:ascii="仿宋" w:hAnsi="仿宋" w:eastAsia="仿宋" w:cs="仿宋"/>
          <w:color w:val="000000"/>
          <w:szCs w:val="32"/>
        </w:rPr>
        <w:t>，以下简称《推荐表》）。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2.事迹材料。</w:t>
      </w:r>
      <w:r>
        <w:rPr>
          <w:rFonts w:hint="eastAsia" w:ascii="仿宋" w:hAnsi="仿宋" w:eastAsia="仿宋" w:cs="仿宋"/>
          <w:bCs/>
          <w:color w:val="000000"/>
          <w:szCs w:val="32"/>
        </w:rPr>
        <w:t>内容须写实，字数不超过2500字。材料后附本人工作简历（格式为：“×年×月—×年×月，在×单位任×职”，简历文字不计入事迹材料字数）。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3.代表作。提交该作品和获奖证书复制件，填报《获奖作品登记表》（附件4）。获奖作品证书为单位名称的，应附该单位为参评人员出具、证明参评人员为该作品核心创作人员的证明材料。证明材料应加盖单位公章，部门章无效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获奖作品按类别提交如下复制件：</w:t>
      </w:r>
    </w:p>
    <w:p>
      <w:pPr>
        <w:spacing w:line="500" w:lineRule="exact"/>
        <w:ind w:firstLine="64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（1）</w:t>
      </w:r>
      <w:r>
        <w:rPr>
          <w:rFonts w:hint="eastAsia" w:ascii="仿宋" w:hAnsi="仿宋" w:eastAsia="仿宋" w:cs="仿宋"/>
          <w:color w:val="000000"/>
          <w:szCs w:val="32"/>
        </w:rPr>
        <w:t>报纸作品要求为见报作品的复印件。超出A4纸页面的，按原样复印后折叠为A4纸大小，不得缩印。</w:t>
      </w:r>
    </w:p>
    <w:p>
      <w:pPr>
        <w:spacing w:line="500" w:lineRule="exact"/>
        <w:ind w:firstLine="64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（2）通讯社作品要求为媒体采用样品复制件。具体按报纸、广播、电视、网络作品复制要求。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（3）广播、电视作品要求为原版播出作品复制件和完整文字</w:t>
      </w:r>
      <w:r>
        <w:rPr>
          <w:rFonts w:hint="eastAsia" w:ascii="仿宋" w:hAnsi="仿宋" w:eastAsia="仿宋" w:cs="仿宋"/>
          <w:bCs/>
          <w:color w:val="000000"/>
          <w:szCs w:val="32"/>
        </w:rPr>
        <w:t>打印稿。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原版播出作品指通过广播频率、电视频道播出的作品原件。复制件将提交审核委员、评委审听审看，应报送完整且未经切割的高清晰音视频文件。广播作品复制为WAV或MP3格式；电视作品复制为AVI或MP4格式。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复制时不得对原版播出作品进行重新录制、编辑或删除片花、广告等。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复制后请务必检查作品内容是否完整；音质、画面是否清晰；播放是否流畅，能够前进和后退。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文字稿要求同播出作品一致。段落清晰完整，文字与标点符号使用准确。直播作品提交简介。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（4）网络作品提供作品链接或二维码（长期有效）和完整页面截图。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（5）新闻论文要求为刊发页清晰复印件。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（6）外文和少数民族语言文字作品在原文稿后附完整准确中文译稿，改写或超出原文内容的，不予评选。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（7）系列、连续、组合报道，网络新闻专题，新闻专栏等作品提交获奖代表作复制件。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4.参评人员照片。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（1）证件照，2寸，蓝色背景。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（2）工作照。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（3）生活照。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color w:val="000000"/>
          <w:szCs w:val="32"/>
        </w:rPr>
      </w:pPr>
      <w:r>
        <w:rPr>
          <w:rFonts w:hint="eastAsia" w:ascii="黑体" w:hAnsi="黑体" w:eastAsia="黑体"/>
          <w:bCs/>
          <w:color w:val="000000"/>
          <w:szCs w:val="32"/>
        </w:rPr>
        <w:t>二、提交办法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1.纸质材料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每名参评人员提交2份纸质材料（收件信息附后）。装订顺序为《推荐表》、事迹材料、《获奖作品登记表》、获奖证书复印件、获奖作品复制件、工作照、生活照。</w:t>
      </w:r>
    </w:p>
    <w:p>
      <w:pPr>
        <w:pStyle w:val="2"/>
        <w:keepNext w:val="0"/>
        <w:keepLines w:val="0"/>
        <w:spacing w:before="0" w:after="0" w:line="560" w:lineRule="exact"/>
        <w:ind w:firstLine="641"/>
        <w:rPr>
          <w:rFonts w:ascii="仿宋" w:hAnsi="仿宋" w:eastAsia="仿宋" w:cs="仿宋"/>
          <w:b w:val="0"/>
          <w:color w:val="000000"/>
        </w:rPr>
      </w:pPr>
      <w:r>
        <w:rPr>
          <w:rFonts w:hint="eastAsia" w:ascii="仿宋" w:hAnsi="仿宋" w:eastAsia="仿宋" w:cs="仿宋"/>
          <w:b w:val="0"/>
          <w:color w:val="000000"/>
        </w:rPr>
        <w:t>截止日期为2022年</w:t>
      </w:r>
      <w:r>
        <w:rPr>
          <w:rFonts w:hint="eastAsia" w:ascii="仿宋" w:hAnsi="仿宋" w:eastAsia="仿宋" w:cs="仿宋"/>
          <w:b w:val="0"/>
          <w:color w:val="00000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color w:val="000000"/>
        </w:rPr>
        <w:t>月</w:t>
      </w:r>
      <w:r>
        <w:rPr>
          <w:rFonts w:hint="eastAsia" w:ascii="仿宋" w:hAnsi="仿宋" w:eastAsia="仿宋" w:cs="仿宋"/>
          <w:b w:val="0"/>
          <w:color w:val="000000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color w:val="000000"/>
        </w:rPr>
        <w:t>日。请报送单位以快递方式寄达我会评奖办公室，外包装需注明“长江韬奋奖参评材料”字样。收件地址：北京市东城区珠市口东大街7号；收件人：中国记协评奖办公室。收件电话：010-61002868。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2.电子材料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报送单位登录我会评奖系统（网址：http://www.pingjiang.z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gjx.cn），按要求填报并提交参评人员信息及相关事迹等材料。其中，参评人员照片、获奖证书要求为RGB模式的JPEG格式文件，分辨率为2398×1795。证件照为蓝色背景照，证件照（公示用）文件不小于300K，不超过50M；证件照（存档）、获奖证书、工作照、生活照文件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不小于300K，不超过500M。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评奖系统于2022年</w:t>
      </w:r>
      <w:r>
        <w:rPr>
          <w:rFonts w:hint="eastAsia" w:ascii="仿宋" w:hAnsi="仿宋" w:eastAsia="仿宋" w:cs="仿宋"/>
          <w:bCs/>
          <w:color w:val="000000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000000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Cs/>
          <w:color w:val="000000"/>
          <w:szCs w:val="32"/>
        </w:rPr>
        <w:t>日24时关闭。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如因填报及上传材料因格式不符合要求无法上网公示或正常播放，视为报送单位放</w:t>
      </w:r>
      <w:r>
        <w:rPr>
          <w:rFonts w:hint="eastAsia" w:ascii="仿宋" w:hAnsi="仿宋" w:eastAsia="仿宋" w:cs="仿宋"/>
          <w:color w:val="000000"/>
          <w:szCs w:val="32"/>
        </w:rPr>
        <w:t>弃参评。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color w:val="000000"/>
          <w:szCs w:val="32"/>
        </w:rPr>
      </w:pPr>
      <w:r>
        <w:rPr>
          <w:rFonts w:hint="eastAsia" w:ascii="黑体" w:hAnsi="黑体" w:eastAsia="黑体"/>
          <w:bCs/>
          <w:color w:val="000000"/>
          <w:szCs w:val="32"/>
        </w:rPr>
        <w:t>三、评奖办公室联系办法</w:t>
      </w:r>
    </w:p>
    <w:p>
      <w:pPr>
        <w:spacing w:line="560" w:lineRule="exact"/>
        <w:ind w:firstLine="616" w:firstLineChars="200"/>
        <w:rPr>
          <w:rFonts w:ascii="仿宋" w:hAnsi="仿宋" w:eastAsia="仿宋" w:cs="仿宋"/>
          <w:bCs/>
          <w:color w:val="000000"/>
          <w:spacing w:val="-6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-6"/>
          <w:szCs w:val="32"/>
        </w:rPr>
        <w:t>联系人：骆青新  刘一</w:t>
      </w:r>
    </w:p>
    <w:p>
      <w:pPr>
        <w:spacing w:line="560" w:lineRule="exact"/>
        <w:ind w:firstLine="616" w:firstLineChars="200"/>
        <w:rPr>
          <w:rFonts w:ascii="仿宋" w:hAnsi="仿宋" w:eastAsia="仿宋" w:cs="仿宋"/>
          <w:bCs/>
          <w:color w:val="000000"/>
          <w:spacing w:val="-6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-6"/>
          <w:szCs w:val="32"/>
        </w:rPr>
        <w:t>电  话：010-61002762/2846</w:t>
      </w:r>
    </w:p>
    <w:p>
      <w:pPr>
        <w:spacing w:line="560" w:lineRule="exact"/>
        <w:ind w:firstLine="616" w:firstLineChars="200"/>
        <w:rPr>
          <w:rFonts w:ascii="仿宋" w:hAnsi="仿宋" w:eastAsia="仿宋" w:cs="仿宋"/>
          <w:bCs/>
          <w:color w:val="000000"/>
          <w:spacing w:val="-6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-6"/>
          <w:szCs w:val="32"/>
        </w:rPr>
        <w:t>传  真：010-61002726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/>
          <w:color w:val="000000"/>
          <w:szCs w:val="32"/>
        </w:rPr>
      </w:pP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/>
          <w:color w:val="000000"/>
          <w:szCs w:val="32"/>
        </w:rPr>
      </w:pPr>
    </w:p>
    <w:p>
      <w:pPr>
        <w:spacing w:line="200" w:lineRule="exact"/>
        <w:rPr>
          <w:rFonts w:ascii="仿宋" w:hAnsi="仿宋" w:eastAsia="仿宋" w:cs="仿宋"/>
          <w:b/>
          <w:color w:val="070707"/>
          <w:sz w:val="10"/>
          <w:szCs w:val="1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02130505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18 -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02130505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18 -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04A31D0"/>
    <w:rsid w:val="00044F8D"/>
    <w:rsid w:val="00061030"/>
    <w:rsid w:val="00110ED1"/>
    <w:rsid w:val="00113F65"/>
    <w:rsid w:val="00125BCD"/>
    <w:rsid w:val="001519B6"/>
    <w:rsid w:val="00157384"/>
    <w:rsid w:val="001609D5"/>
    <w:rsid w:val="00181853"/>
    <w:rsid w:val="00182DF0"/>
    <w:rsid w:val="001B6049"/>
    <w:rsid w:val="001C5601"/>
    <w:rsid w:val="001F5016"/>
    <w:rsid w:val="002067BD"/>
    <w:rsid w:val="002246F2"/>
    <w:rsid w:val="0027108F"/>
    <w:rsid w:val="002A1964"/>
    <w:rsid w:val="002A6E6C"/>
    <w:rsid w:val="002E43E5"/>
    <w:rsid w:val="002E7E56"/>
    <w:rsid w:val="00304016"/>
    <w:rsid w:val="00325780"/>
    <w:rsid w:val="00327D2B"/>
    <w:rsid w:val="00345F9B"/>
    <w:rsid w:val="003A4C50"/>
    <w:rsid w:val="00402438"/>
    <w:rsid w:val="00453211"/>
    <w:rsid w:val="00494393"/>
    <w:rsid w:val="00496FF3"/>
    <w:rsid w:val="004976D2"/>
    <w:rsid w:val="004A31D0"/>
    <w:rsid w:val="004C6932"/>
    <w:rsid w:val="004E73C5"/>
    <w:rsid w:val="00505D7A"/>
    <w:rsid w:val="00521AA0"/>
    <w:rsid w:val="005452D7"/>
    <w:rsid w:val="00563276"/>
    <w:rsid w:val="00570E69"/>
    <w:rsid w:val="005C1635"/>
    <w:rsid w:val="00610B1A"/>
    <w:rsid w:val="00671C03"/>
    <w:rsid w:val="0068583C"/>
    <w:rsid w:val="006F5A42"/>
    <w:rsid w:val="00707738"/>
    <w:rsid w:val="007342A2"/>
    <w:rsid w:val="0074108C"/>
    <w:rsid w:val="00754340"/>
    <w:rsid w:val="007F1B62"/>
    <w:rsid w:val="00805EDA"/>
    <w:rsid w:val="0081331A"/>
    <w:rsid w:val="00814E67"/>
    <w:rsid w:val="00817F84"/>
    <w:rsid w:val="0084656A"/>
    <w:rsid w:val="00871784"/>
    <w:rsid w:val="00895412"/>
    <w:rsid w:val="008F6BDC"/>
    <w:rsid w:val="009053D6"/>
    <w:rsid w:val="00941CC8"/>
    <w:rsid w:val="00956FFA"/>
    <w:rsid w:val="00960F0A"/>
    <w:rsid w:val="00986089"/>
    <w:rsid w:val="00996AB9"/>
    <w:rsid w:val="009A7A95"/>
    <w:rsid w:val="00A14085"/>
    <w:rsid w:val="00A320F8"/>
    <w:rsid w:val="00A46AE4"/>
    <w:rsid w:val="00A567B4"/>
    <w:rsid w:val="00AA02A3"/>
    <w:rsid w:val="00AF11C8"/>
    <w:rsid w:val="00B026C7"/>
    <w:rsid w:val="00B02B72"/>
    <w:rsid w:val="00B11ECC"/>
    <w:rsid w:val="00B515E3"/>
    <w:rsid w:val="00B72EA3"/>
    <w:rsid w:val="00BD24BE"/>
    <w:rsid w:val="00BD52E0"/>
    <w:rsid w:val="00C00BAF"/>
    <w:rsid w:val="00C11A65"/>
    <w:rsid w:val="00C47536"/>
    <w:rsid w:val="00C717CF"/>
    <w:rsid w:val="00C866B1"/>
    <w:rsid w:val="00C9779D"/>
    <w:rsid w:val="00CE048A"/>
    <w:rsid w:val="00D70A02"/>
    <w:rsid w:val="00E10E55"/>
    <w:rsid w:val="00E21D59"/>
    <w:rsid w:val="00E55588"/>
    <w:rsid w:val="00E80F52"/>
    <w:rsid w:val="00E96942"/>
    <w:rsid w:val="00EB4AB0"/>
    <w:rsid w:val="00EB76D4"/>
    <w:rsid w:val="00F022F4"/>
    <w:rsid w:val="00F1464C"/>
    <w:rsid w:val="00F42F64"/>
    <w:rsid w:val="00F843CA"/>
    <w:rsid w:val="00FB30C4"/>
    <w:rsid w:val="0AA1970C"/>
    <w:rsid w:val="0F7F0EA5"/>
    <w:rsid w:val="129D4837"/>
    <w:rsid w:val="1A7CA4C8"/>
    <w:rsid w:val="1EE367D7"/>
    <w:rsid w:val="1FBE4D8F"/>
    <w:rsid w:val="1FD60751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5818285"/>
    <w:rsid w:val="7687338F"/>
    <w:rsid w:val="7715973E"/>
    <w:rsid w:val="7770062C"/>
    <w:rsid w:val="77ED3CA0"/>
    <w:rsid w:val="77EE7B2F"/>
    <w:rsid w:val="77FAB11A"/>
    <w:rsid w:val="77FD29EF"/>
    <w:rsid w:val="79F7DE36"/>
    <w:rsid w:val="7C6FD634"/>
    <w:rsid w:val="7CFD98D0"/>
    <w:rsid w:val="7DD708D6"/>
    <w:rsid w:val="7DFDEA90"/>
    <w:rsid w:val="7E2E3C47"/>
    <w:rsid w:val="7E7F9694"/>
    <w:rsid w:val="7EBD4090"/>
    <w:rsid w:val="7ED31B78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BEF4762"/>
    <w:rsid w:val="BBEF605C"/>
    <w:rsid w:val="BD973175"/>
    <w:rsid w:val="BF6D5DAF"/>
    <w:rsid w:val="C5FF39C5"/>
    <w:rsid w:val="CEBB6DEA"/>
    <w:rsid w:val="CFCD6845"/>
    <w:rsid w:val="D73E2288"/>
    <w:rsid w:val="D74702B9"/>
    <w:rsid w:val="D85F927C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1158</Words>
  <Characters>1272</Characters>
  <Lines>52</Lines>
  <Paragraphs>14</Paragraphs>
  <TotalTime>9</TotalTime>
  <ScaleCrop>false</ScaleCrop>
  <LinksUpToDate>false</LinksUpToDate>
  <CharactersWithSpaces>1278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2020-04-04T23:25:00Z</dcterms:created>
  <dc:creator>wangyongpo</dc:creator>
  <cp:lastModifiedBy>小玉</cp:lastModifiedBy>
  <cp:lastPrinted>2022-01-20T01:33:00Z</cp:lastPrinted>
  <dcterms:modified xsi:type="dcterms:W3CDTF">2022-06-13T09:27:23Z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A94445FBAD24470DA68E43699B147710</vt:lpwstr>
  </property>
</Properties>
</file>